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0E318" w14:textId="24F079A1" w:rsidR="00C20BBA" w:rsidRDefault="00874F9B" w:rsidP="00874F9B">
      <w:r>
        <w:t>Franco Marcoaldi poeta e scrittore, vive e</w:t>
      </w:r>
      <w:r>
        <w:t xml:space="preserve"> </w:t>
      </w:r>
      <w:r>
        <w:t>lavora sulla laguna di Orbetello</w:t>
      </w:r>
      <w:r>
        <w:t>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9B"/>
    <w:rsid w:val="00874F9B"/>
    <w:rsid w:val="00C20BBA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7EDC"/>
  <w15:chartTrackingRefBased/>
  <w15:docId w15:val="{60383435-8109-42F1-97E9-6CC4E845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4F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4F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4F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4F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4F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4F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4F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4F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4F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4F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4F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4F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4F9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4F9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4F9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4F9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4F9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4F9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4F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4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4F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4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4F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4F9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4F9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4F9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4F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4F9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4F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2024-10-10T16:48:00Z</dcterms:created>
  <dcterms:modified xsi:type="dcterms:W3CDTF">2024-10-10T16:49:00Z</dcterms:modified>
</cp:coreProperties>
</file>