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8D8B6" w14:textId="5C8BA1B0" w:rsidR="00C20BBA" w:rsidRDefault="00205B65">
      <w:r w:rsidRPr="00205B65">
        <w:t>Mi occupo di nuovi media e divulgazione culturale. Sono direttore della Fondazione Cesare Pavese, CEO di Betwyll, la startup nata con l’obiettivo di innovare la didattica attraverso il social reading. Sono Ambassador di HundrEd l'Associazione mondiale di ambasciatori dell'innovazione in ambito educativo e membro della Bosch Alumni Foundation che raccoglie Cultural manager europei nel campo della social innovation. Sono docente per Fondazione ITS - Turismo e attività culturali. Ho pubblicato saggi e libri sull'opera di Cesare Pavese e sulla progettazione e partecipazione culturale. Sono presidente della Sezione Cultura di Confindustria Cuneo.</w:t>
      </w:r>
    </w:p>
    <w:sectPr w:rsidR="00C20BB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65"/>
    <w:rsid w:val="001B6C76"/>
    <w:rsid w:val="00205B65"/>
    <w:rsid w:val="00C20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31DBD"/>
  <w15:chartTrackingRefBased/>
  <w15:docId w15:val="{5249BCB9-3B83-458E-AC86-B2BAB2CF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05B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05B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05B6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05B6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05B6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05B6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05B6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05B6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05B6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05B6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05B6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05B6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05B6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05B6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05B6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05B6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05B6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05B65"/>
    <w:rPr>
      <w:rFonts w:eastAsiaTheme="majorEastAsia" w:cstheme="majorBidi"/>
      <w:color w:val="272727" w:themeColor="text1" w:themeTint="D8"/>
    </w:rPr>
  </w:style>
  <w:style w:type="paragraph" w:styleId="Titolo">
    <w:name w:val="Title"/>
    <w:basedOn w:val="Normale"/>
    <w:next w:val="Normale"/>
    <w:link w:val="TitoloCarattere"/>
    <w:uiPriority w:val="10"/>
    <w:qFormat/>
    <w:rsid w:val="00205B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05B6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05B6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05B6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05B6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05B65"/>
    <w:rPr>
      <w:i/>
      <w:iCs/>
      <w:color w:val="404040" w:themeColor="text1" w:themeTint="BF"/>
    </w:rPr>
  </w:style>
  <w:style w:type="paragraph" w:styleId="Paragrafoelenco">
    <w:name w:val="List Paragraph"/>
    <w:basedOn w:val="Normale"/>
    <w:uiPriority w:val="34"/>
    <w:qFormat/>
    <w:rsid w:val="00205B65"/>
    <w:pPr>
      <w:ind w:left="720"/>
      <w:contextualSpacing/>
    </w:pPr>
  </w:style>
  <w:style w:type="character" w:styleId="Enfasiintensa">
    <w:name w:val="Intense Emphasis"/>
    <w:basedOn w:val="Carpredefinitoparagrafo"/>
    <w:uiPriority w:val="21"/>
    <w:qFormat/>
    <w:rsid w:val="00205B65"/>
    <w:rPr>
      <w:i/>
      <w:iCs/>
      <w:color w:val="0F4761" w:themeColor="accent1" w:themeShade="BF"/>
    </w:rPr>
  </w:style>
  <w:style w:type="paragraph" w:styleId="Citazioneintensa">
    <w:name w:val="Intense Quote"/>
    <w:basedOn w:val="Normale"/>
    <w:next w:val="Normale"/>
    <w:link w:val="CitazioneintensaCarattere"/>
    <w:uiPriority w:val="30"/>
    <w:qFormat/>
    <w:rsid w:val="00205B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05B65"/>
    <w:rPr>
      <w:i/>
      <w:iCs/>
      <w:color w:val="0F4761" w:themeColor="accent1" w:themeShade="BF"/>
    </w:rPr>
  </w:style>
  <w:style w:type="character" w:styleId="Riferimentointenso">
    <w:name w:val="Intense Reference"/>
    <w:basedOn w:val="Carpredefinitoparagrafo"/>
    <w:uiPriority w:val="32"/>
    <w:qFormat/>
    <w:rsid w:val="00205B6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Caria</dc:creator>
  <cp:keywords/>
  <dc:description/>
  <cp:lastModifiedBy>Viola Caria</cp:lastModifiedBy>
  <cp:revision>1</cp:revision>
  <dcterms:created xsi:type="dcterms:W3CDTF">2024-10-09T15:00:00Z</dcterms:created>
  <dcterms:modified xsi:type="dcterms:W3CDTF">2024-10-09T15:00:00Z</dcterms:modified>
</cp:coreProperties>
</file>